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225" w:type="dxa"/>
          <w:bottom w:w="15" w:type="dxa"/>
          <w:right w:w="225" w:type="dxa"/>
        </w:tblCellMar>
        <w:tblLook w:val="0000"/>
      </w:tblPr>
      <w:tblGrid>
        <w:gridCol w:w="9582"/>
      </w:tblGrid>
      <w:tr w:rsidR="001C5784">
        <w:trPr>
          <w:tblCellSpacing w:w="15" w:type="dxa"/>
        </w:trPr>
        <w:tc>
          <w:tcPr>
            <w:tcW w:w="0" w:type="auto"/>
          </w:tcPr>
          <w:p w:rsidR="001C5784" w:rsidRDefault="001C5784" w:rsidP="001C5784">
            <w:pPr>
              <w:spacing w:line="264" w:lineRule="atLeast"/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Pomiar pod moskitiery wykonujemy w sposób trochę inny jak w przypadku osłon. Dokonujemy go przy otwartym oknie i do zamówienia podajemy wymiary tzw. światła od wewnątrz budynku. Dodatkowo podajemy parametry okna wg poniższych rysunków.</w:t>
            </w:r>
          </w:p>
          <w:p w:rsidR="001C5784" w:rsidRDefault="001C5784" w:rsidP="001C5784">
            <w:pPr>
              <w:spacing w:line="264" w:lineRule="atLeast"/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  <w:p w:rsidR="001C5784" w:rsidRDefault="005F39B0">
            <w:pPr>
              <w:spacing w:line="264" w:lineRule="atLeast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3810000" cy="2819400"/>
                  <wp:effectExtent l="19050" t="0" r="0" b="0"/>
                  <wp:docPr id="1" name="Obraz 1" descr="okno_pc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no_pc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784" w:rsidRDefault="001C5784">
            <w:pPr>
              <w:spacing w:line="264" w:lineRule="atLeast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u w:val="single"/>
              </w:rPr>
              <w:t>SW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oraz </w:t>
            </w:r>
            <w:r>
              <w:rPr>
                <w:rFonts w:ascii="Verdana" w:hAnsi="Verdana"/>
                <w:color w:val="000000"/>
                <w:sz w:val="19"/>
                <w:szCs w:val="19"/>
                <w:u w:val="single"/>
              </w:rPr>
              <w:t>WW</w:t>
            </w:r>
          </w:p>
          <w:p w:rsidR="001C5784" w:rsidRDefault="001C5784">
            <w:pPr>
              <w:spacing w:line="264" w:lineRule="atLeast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  <w:p w:rsidR="001C5784" w:rsidRDefault="001C5784">
            <w:pPr>
              <w:spacing w:line="264" w:lineRule="atLeast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 w:rsidR="005F39B0"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2124075" cy="3171825"/>
                  <wp:effectExtent l="19050" t="0" r="9525" b="0"/>
                  <wp:docPr id="2" name="Obraz 2" descr="gruboscran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uboscran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317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  </w:t>
            </w:r>
          </w:p>
          <w:p w:rsidR="001C5784" w:rsidRDefault="001C5784">
            <w:pPr>
              <w:spacing w:line="264" w:lineRule="atLeast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u w:val="single"/>
              </w:rPr>
              <w:t>GRUBOŚĆ RANTU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</w:p>
          <w:p w:rsidR="001C5784" w:rsidRDefault="001C5784">
            <w:pPr>
              <w:spacing w:line="264" w:lineRule="atLeast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  <w:p w:rsidR="001C5784" w:rsidRDefault="005F39B0">
            <w:pPr>
              <w:spacing w:line="264" w:lineRule="atLeast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lastRenderedPageBreak/>
              <w:drawing>
                <wp:inline distT="0" distB="0" distL="0" distR="0">
                  <wp:extent cx="2124075" cy="3171825"/>
                  <wp:effectExtent l="19050" t="0" r="9525" b="0"/>
                  <wp:docPr id="3" name="Obraz 3" descr="niezlicow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iezlicow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317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C5784">
              <w:rPr>
                <w:rFonts w:ascii="Verdana" w:hAnsi="Verdana"/>
                <w:color w:val="000000"/>
                <w:sz w:val="19"/>
                <w:szCs w:val="19"/>
              </w:rPr>
              <w:t xml:space="preserve">                   </w:t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2124075" cy="3171825"/>
                  <wp:effectExtent l="19050" t="0" r="9525" b="0"/>
                  <wp:docPr id="4" name="Obraz 4" descr="zlicow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licow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317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C5784">
              <w:rPr>
                <w:rFonts w:ascii="Verdana" w:hAnsi="Verdana"/>
                <w:color w:val="000000"/>
                <w:sz w:val="19"/>
                <w:szCs w:val="19"/>
              </w:rPr>
              <w:t xml:space="preserve">       </w:t>
            </w:r>
          </w:p>
          <w:p w:rsidR="001C5784" w:rsidRDefault="001C5784">
            <w:pPr>
              <w:spacing w:line="264" w:lineRule="atLeast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u w:val="single"/>
              </w:rPr>
              <w:t>OKNO NIEZLICOWANE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                            </w:t>
            </w:r>
            <w:r>
              <w:rPr>
                <w:rFonts w:ascii="Verdana" w:hAnsi="Verdana"/>
                <w:color w:val="000000"/>
                <w:sz w:val="19"/>
                <w:szCs w:val="19"/>
                <w:u w:val="single"/>
              </w:rPr>
              <w:t>OKNO ZLICOWANE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         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 xml:space="preserve">     (PŁASKI PROFIL)                            (PROFIL Z "WYPUSTKĄ")      </w:t>
            </w:r>
          </w:p>
          <w:p w:rsidR="001C5784" w:rsidRDefault="001C5784">
            <w:pPr>
              <w:pStyle w:val="NormalnyWeb"/>
              <w:spacing w:line="264" w:lineRule="atLeast"/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  <w:t>Do zamówienia moskitiery podajemy, więc następujące dane:</w:t>
            </w:r>
          </w:p>
          <w:p w:rsidR="00C943D2" w:rsidRDefault="00C943D2">
            <w:pPr>
              <w:pStyle w:val="NormalnyWeb"/>
              <w:spacing w:line="264" w:lineRule="atLeast"/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SW – szerokość w świetle</w:t>
            </w:r>
          </w:p>
          <w:p w:rsidR="00C943D2" w:rsidRDefault="00C943D2">
            <w:pPr>
              <w:pStyle w:val="NormalnyWeb"/>
              <w:spacing w:line="264" w:lineRule="atLeast"/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WW - wysokość w świetle</w:t>
            </w:r>
          </w:p>
          <w:p w:rsidR="00C943D2" w:rsidRDefault="00C943D2">
            <w:pPr>
              <w:pStyle w:val="NormalnyWeb"/>
              <w:spacing w:line="264" w:lineRule="atLeast"/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GR – grubość rantu</w:t>
            </w:r>
          </w:p>
          <w:p w:rsidR="00C943D2" w:rsidRDefault="00C943D2">
            <w:pPr>
              <w:pStyle w:val="NormalnyWeb"/>
              <w:spacing w:line="264" w:lineRule="atLeast"/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Określamy również, czy okno jest 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</w:rPr>
              <w:t>niezlicowane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czy też 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</w:rPr>
              <w:t>zlicowane</w:t>
            </w:r>
            <w:proofErr w:type="spellEnd"/>
          </w:p>
          <w:p w:rsidR="001C5784" w:rsidRDefault="001C5784">
            <w:pPr>
              <w:pStyle w:val="NormalnyWeb"/>
              <w:spacing w:line="264" w:lineRule="atLeast"/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1C5784" w:rsidRDefault="001C5784" w:rsidP="001C5784">
      <w:pPr>
        <w:shd w:val="clear" w:color="auto" w:fill="FFFFFF"/>
        <w:spacing w:line="264" w:lineRule="atLeast"/>
        <w:jc w:val="both"/>
        <w:rPr>
          <w:rFonts w:ascii="Verdana" w:hAnsi="Verdana"/>
          <w:color w:val="000000"/>
          <w:sz w:val="19"/>
          <w:szCs w:val="19"/>
        </w:rPr>
      </w:pPr>
      <w:r>
        <w:rPr>
          <w:rStyle w:val="articleseparator"/>
          <w:rFonts w:ascii="Verdana" w:hAnsi="Verdana"/>
          <w:color w:val="000000"/>
          <w:sz w:val="19"/>
          <w:szCs w:val="19"/>
        </w:rPr>
        <w:lastRenderedPageBreak/>
        <w:t> </w:t>
      </w:r>
      <w:r>
        <w:rPr>
          <w:rFonts w:ascii="Verdana" w:hAnsi="Verdana"/>
          <w:color w:val="000000"/>
          <w:sz w:val="19"/>
          <w:szCs w:val="19"/>
        </w:rPr>
        <w:t xml:space="preserve"> </w:t>
      </w:r>
    </w:p>
    <w:sectPr w:rsidR="001C5784" w:rsidSect="007E2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1C5784"/>
    <w:rsid w:val="001C5784"/>
    <w:rsid w:val="00270A9D"/>
    <w:rsid w:val="005F39B0"/>
    <w:rsid w:val="007E2540"/>
    <w:rsid w:val="00A24A85"/>
    <w:rsid w:val="00C943D2"/>
    <w:rsid w:val="00DC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E2540"/>
    <w:rPr>
      <w:sz w:val="24"/>
      <w:szCs w:val="24"/>
    </w:rPr>
  </w:style>
  <w:style w:type="paragraph" w:styleId="Nagwek3">
    <w:name w:val="heading 3"/>
    <w:basedOn w:val="Normalny"/>
    <w:qFormat/>
    <w:rsid w:val="001C5784"/>
    <w:pPr>
      <w:pBdr>
        <w:bottom w:val="dashed" w:sz="6" w:space="0" w:color="CCCCCC"/>
      </w:pBdr>
      <w:spacing w:before="100" w:beforeAutospacing="1" w:after="100" w:afterAutospacing="1" w:line="288" w:lineRule="atLeast"/>
      <w:outlineLvl w:val="2"/>
    </w:pPr>
    <w:rPr>
      <w:b/>
      <w:bCs/>
      <w:i/>
      <w:iCs/>
      <w:color w:val="FF3300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C5784"/>
    <w:rPr>
      <w:strike w:val="0"/>
      <w:dstrike w:val="0"/>
      <w:color w:val="FF3300"/>
      <w:u w:val="none"/>
      <w:effect w:val="none"/>
    </w:rPr>
  </w:style>
  <w:style w:type="paragraph" w:styleId="NormalnyWeb">
    <w:name w:val="Normal (Web)"/>
    <w:basedOn w:val="Normalny"/>
    <w:rsid w:val="001C5784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1C5784"/>
  </w:style>
  <w:style w:type="paragraph" w:styleId="Zagicieodgryformularza">
    <w:name w:val="HTML Top of Form"/>
    <w:basedOn w:val="Normalny"/>
    <w:next w:val="Normalny"/>
    <w:hidden/>
    <w:rsid w:val="001C57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rsid w:val="001C57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Pogrubienie">
    <w:name w:val="Strong"/>
    <w:basedOn w:val="Domylnaczcionkaakapitu"/>
    <w:qFormat/>
    <w:rsid w:val="001C5784"/>
    <w:rPr>
      <w:b/>
      <w:bCs/>
    </w:rPr>
  </w:style>
  <w:style w:type="paragraph" w:styleId="Tekstdymka">
    <w:name w:val="Balloon Text"/>
    <w:basedOn w:val="Normalny"/>
    <w:link w:val="TekstdymkaZnak"/>
    <w:rsid w:val="00C943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4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7890">
          <w:marLeft w:val="0"/>
          <w:marRight w:val="0"/>
          <w:marTop w:val="0"/>
          <w:marBottom w:val="0"/>
          <w:divBdr>
            <w:top w:val="none" w:sz="0" w:space="0" w:color="auto"/>
            <w:left w:val="dashed" w:sz="6" w:space="0" w:color="CCCCCC"/>
            <w:bottom w:val="none" w:sz="0" w:space="0" w:color="auto"/>
            <w:right w:val="dashed" w:sz="6" w:space="0" w:color="CCCCCC"/>
          </w:divBdr>
          <w:divsChild>
            <w:div w:id="13210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6" w:space="0" w:color="CCCCCC"/>
                <w:bottom w:val="none" w:sz="0" w:space="0" w:color="auto"/>
                <w:right w:val="none" w:sz="0" w:space="0" w:color="auto"/>
              </w:divBdr>
              <w:divsChild>
                <w:div w:id="1139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3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6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9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Pomiar pod moskitiery wykonujemy w sposób trochę inny jak w przypadku osłon</vt:lpstr>
    </vt:vector>
  </TitlesOfParts>
  <Company>Sobimex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Pomiar pod moskitiery wykonujemy w sposób trochę inny jak w przypadku osłon</dc:title>
  <dc:creator>Marta</dc:creator>
  <cp:lastModifiedBy>SOBIMEX_oferty</cp:lastModifiedBy>
  <cp:revision>2</cp:revision>
  <dcterms:created xsi:type="dcterms:W3CDTF">2017-11-09T09:48:00Z</dcterms:created>
  <dcterms:modified xsi:type="dcterms:W3CDTF">2017-11-09T09:48:00Z</dcterms:modified>
</cp:coreProperties>
</file>